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71" w:rsidRDefault="006D5171" w:rsidP="00B27179">
      <w:pPr>
        <w:pStyle w:val="c4"/>
        <w:rPr>
          <w:rStyle w:val="c6"/>
        </w:rPr>
      </w:pPr>
      <w:r w:rsidRPr="006D5171">
        <w:rPr>
          <w:rStyle w:val="c6"/>
        </w:rPr>
        <w:drawing>
          <wp:inline distT="0" distB="0" distL="0" distR="0">
            <wp:extent cx="5751830" cy="4069080"/>
            <wp:effectExtent l="19050" t="0" r="1270" b="0"/>
            <wp:docPr id="1" name="Рисунок 1" descr="80252843"/>
            <wp:cNvGraphicFramePr/>
            <a:graphic xmlns:a="http://schemas.openxmlformats.org/drawingml/2006/main">
              <a:graphicData uri="http://schemas.openxmlformats.org/drawingml/2006/picture">
                <pic:pic xmlns:pic="http://schemas.openxmlformats.org/drawingml/2006/picture">
                  <pic:nvPicPr>
                    <pic:cNvPr id="0" name="Рисунок 3" descr="80252843"/>
                    <pic:cNvPicPr>
                      <a:picLocks noChangeAspect="1" noChangeArrowheads="1"/>
                    </pic:cNvPicPr>
                  </pic:nvPicPr>
                  <pic:blipFill>
                    <a:blip r:embed="rId4"/>
                    <a:srcRect/>
                    <a:stretch>
                      <a:fillRect/>
                    </a:stretch>
                  </pic:blipFill>
                  <pic:spPr bwMode="auto">
                    <a:xfrm>
                      <a:off x="0" y="0"/>
                      <a:ext cx="5751830" cy="4069080"/>
                    </a:xfrm>
                    <a:prstGeom prst="rect">
                      <a:avLst/>
                    </a:prstGeom>
                    <a:noFill/>
                    <a:ln w="9525">
                      <a:noFill/>
                      <a:miter lim="800000"/>
                      <a:headEnd/>
                      <a:tailEnd/>
                    </a:ln>
                  </pic:spPr>
                </pic:pic>
              </a:graphicData>
            </a:graphic>
          </wp:inline>
        </w:drawing>
      </w:r>
    </w:p>
    <w:p w:rsidR="006D5171" w:rsidRDefault="006D5171" w:rsidP="00B27179">
      <w:pPr>
        <w:pStyle w:val="c4"/>
        <w:rPr>
          <w:rStyle w:val="c6"/>
        </w:rPr>
      </w:pPr>
    </w:p>
    <w:p w:rsidR="00B27179" w:rsidRPr="006D5171" w:rsidRDefault="00B27179" w:rsidP="006D5171">
      <w:pPr>
        <w:pStyle w:val="a5"/>
        <w:rPr>
          <w:b/>
          <w:color w:val="7030A0"/>
          <w:sz w:val="48"/>
          <w:szCs w:val="48"/>
        </w:rPr>
      </w:pPr>
      <w:r w:rsidRPr="006D5171">
        <w:rPr>
          <w:rStyle w:val="c6"/>
          <w:b/>
          <w:color w:val="7030A0"/>
          <w:sz w:val="48"/>
          <w:szCs w:val="48"/>
        </w:rPr>
        <w:t>МУЗЫК</w:t>
      </w:r>
      <w:r w:rsidR="006D5171" w:rsidRPr="006D5171">
        <w:rPr>
          <w:rStyle w:val="c6"/>
          <w:b/>
          <w:color w:val="7030A0"/>
          <w:sz w:val="48"/>
          <w:szCs w:val="48"/>
        </w:rPr>
        <w:t>У И ПЕСНЮ В КАЖДЫЙ ДОМ</w:t>
      </w:r>
    </w:p>
    <w:p w:rsidR="00B27179" w:rsidRPr="006D5171" w:rsidRDefault="006D5171" w:rsidP="00B27179">
      <w:pPr>
        <w:pStyle w:val="c4"/>
        <w:rPr>
          <w:sz w:val="32"/>
          <w:szCs w:val="32"/>
        </w:rPr>
      </w:pPr>
      <w:r>
        <w:rPr>
          <w:rStyle w:val="c3"/>
          <w:sz w:val="32"/>
          <w:szCs w:val="32"/>
        </w:rPr>
        <w:t xml:space="preserve"> </w:t>
      </w:r>
    </w:p>
    <w:p w:rsidR="00B27179" w:rsidRPr="006D5171" w:rsidRDefault="00B27179" w:rsidP="00B27179">
      <w:pPr>
        <w:pStyle w:val="c2"/>
        <w:rPr>
          <w:sz w:val="32"/>
          <w:szCs w:val="32"/>
        </w:rPr>
      </w:pPr>
      <w:r w:rsidRPr="006D5171">
        <w:rPr>
          <w:rStyle w:val="c1"/>
          <w:sz w:val="32"/>
          <w:szCs w:val="32"/>
        </w:rPr>
        <w:t>              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6D5171" w:rsidRDefault="00B27179" w:rsidP="00B27179">
      <w:pPr>
        <w:pStyle w:val="c2"/>
        <w:rPr>
          <w:rStyle w:val="c1"/>
          <w:sz w:val="32"/>
          <w:szCs w:val="32"/>
        </w:rPr>
      </w:pPr>
      <w:r w:rsidRPr="006D5171">
        <w:rPr>
          <w:rStyle w:val="c1"/>
          <w:sz w:val="32"/>
          <w:szCs w:val="32"/>
        </w:rPr>
        <w:t xml:space="preserve">              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 </w:t>
      </w:r>
    </w:p>
    <w:p w:rsidR="00B27179" w:rsidRPr="006D5171" w:rsidRDefault="006D5171" w:rsidP="00B27179">
      <w:pPr>
        <w:pStyle w:val="c2"/>
        <w:rPr>
          <w:sz w:val="32"/>
          <w:szCs w:val="32"/>
        </w:rPr>
      </w:pPr>
      <w:r>
        <w:rPr>
          <w:rStyle w:val="c1"/>
          <w:sz w:val="32"/>
          <w:szCs w:val="32"/>
        </w:rPr>
        <w:t xml:space="preserve">              </w:t>
      </w:r>
      <w:r w:rsidR="00B27179" w:rsidRPr="006D5171">
        <w:rPr>
          <w:rStyle w:val="c1"/>
          <w:sz w:val="32"/>
          <w:szCs w:val="32"/>
        </w:rPr>
        <w:t xml:space="preserve">Но, каждому родителю нужно помнить, что </w:t>
      </w:r>
      <w:r w:rsidR="00B27179" w:rsidRPr="006D5171">
        <w:rPr>
          <w:rStyle w:val="c3"/>
          <w:sz w:val="32"/>
          <w:szCs w:val="32"/>
        </w:rPr>
        <w:t>детей невосприимчивых</w:t>
      </w:r>
      <w:r w:rsidR="00B27179" w:rsidRPr="006D5171">
        <w:rPr>
          <w:rStyle w:val="c6"/>
          <w:sz w:val="32"/>
          <w:szCs w:val="32"/>
        </w:rPr>
        <w:t> к</w:t>
      </w:r>
      <w:r w:rsidR="00B27179" w:rsidRPr="006D5171">
        <w:rPr>
          <w:rStyle w:val="c1"/>
          <w:sz w:val="32"/>
          <w:szCs w:val="32"/>
        </w:rPr>
        <w:t> </w:t>
      </w:r>
      <w:r w:rsidR="00B27179" w:rsidRPr="006D5171">
        <w:rPr>
          <w:rStyle w:val="c3"/>
          <w:sz w:val="32"/>
          <w:szCs w:val="32"/>
        </w:rPr>
        <w:t>музыке нет</w:t>
      </w:r>
      <w:r w:rsidR="00B27179" w:rsidRPr="006D5171">
        <w:rPr>
          <w:rStyle w:val="c1"/>
          <w:sz w:val="32"/>
          <w:szCs w:val="32"/>
        </w:rPr>
        <w:t xml:space="preserve">, каждый нормальный, здоровый ребёнок всегда эмоционально реагирует на неё. К тому же </w:t>
      </w:r>
      <w:r w:rsidR="00B27179" w:rsidRPr="006D5171">
        <w:rPr>
          <w:rStyle w:val="c3"/>
          <w:sz w:val="32"/>
          <w:szCs w:val="32"/>
        </w:rPr>
        <w:t>главным является</w:t>
      </w:r>
      <w:r w:rsidR="00B27179" w:rsidRPr="006D5171">
        <w:rPr>
          <w:rStyle w:val="c1"/>
          <w:sz w:val="32"/>
          <w:szCs w:val="32"/>
        </w:rPr>
        <w:t xml:space="preserve"> не само по себе обучение музыке, а </w:t>
      </w:r>
      <w:r w:rsidR="00B27179" w:rsidRPr="006D5171">
        <w:rPr>
          <w:rStyle w:val="c3"/>
          <w:sz w:val="32"/>
          <w:szCs w:val="32"/>
        </w:rPr>
        <w:t>воздействие музыкой на общее развитие и духовный мир ребёнка</w:t>
      </w:r>
      <w:r w:rsidR="00B27179" w:rsidRPr="006D5171">
        <w:rPr>
          <w:rStyle w:val="c1"/>
          <w:sz w:val="32"/>
          <w:szCs w:val="32"/>
        </w:rPr>
        <w:t xml:space="preserve">. </w:t>
      </w:r>
    </w:p>
    <w:p w:rsidR="00B27179" w:rsidRPr="006D5171" w:rsidRDefault="006D5171" w:rsidP="00B27179">
      <w:pPr>
        <w:pStyle w:val="c2"/>
        <w:rPr>
          <w:sz w:val="32"/>
          <w:szCs w:val="32"/>
        </w:rPr>
      </w:pPr>
      <w:r>
        <w:rPr>
          <w:rStyle w:val="c1"/>
          <w:sz w:val="32"/>
          <w:szCs w:val="32"/>
        </w:rPr>
        <w:lastRenderedPageBreak/>
        <w:t xml:space="preserve"> </w:t>
      </w:r>
      <w:r w:rsidR="00B27179" w:rsidRPr="006D5171">
        <w:rPr>
          <w:rStyle w:val="c1"/>
          <w:sz w:val="32"/>
          <w:szCs w:val="32"/>
        </w:rPr>
        <w:t xml:space="preserve"> </w:t>
      </w:r>
      <w:r>
        <w:rPr>
          <w:rStyle w:val="c1"/>
          <w:sz w:val="32"/>
          <w:szCs w:val="32"/>
        </w:rPr>
        <w:t xml:space="preserve">                 </w:t>
      </w:r>
      <w:r w:rsidR="00B27179" w:rsidRPr="006D5171">
        <w:rPr>
          <w:rStyle w:val="c1"/>
          <w:sz w:val="32"/>
          <w:szCs w:val="32"/>
        </w:rPr>
        <w:t>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B27179" w:rsidRPr="006D5171" w:rsidRDefault="00B27179" w:rsidP="00B27179">
      <w:pPr>
        <w:pStyle w:val="c2"/>
        <w:rPr>
          <w:sz w:val="32"/>
          <w:szCs w:val="32"/>
        </w:rPr>
      </w:pPr>
      <w:r w:rsidRPr="006D5171">
        <w:rPr>
          <w:rStyle w:val="c1"/>
          <w:sz w:val="32"/>
          <w:szCs w:val="32"/>
        </w:rPr>
        <w:t xml:space="preserve">              Для формирования музыкального восприятия </w:t>
      </w:r>
      <w:r w:rsidRPr="006D5171">
        <w:rPr>
          <w:rStyle w:val="c1"/>
          <w:b/>
          <w:sz w:val="32"/>
          <w:szCs w:val="32"/>
        </w:rPr>
        <w:t>необходимо отвести специальное время для знакомства с музыкой и песней.</w:t>
      </w:r>
      <w:r w:rsidRPr="006D5171">
        <w:rPr>
          <w:rStyle w:val="c1"/>
          <w:sz w:val="32"/>
          <w:szCs w:val="32"/>
        </w:rPr>
        <w:t xml:space="preserve"> Нельзя забывать и о роли личного примера взрослых, который выражается в их собственном отношении к музыке.</w:t>
      </w:r>
    </w:p>
    <w:p w:rsidR="00B27179" w:rsidRPr="006D5171" w:rsidRDefault="00B27179" w:rsidP="00B27179">
      <w:pPr>
        <w:pStyle w:val="c2"/>
        <w:rPr>
          <w:sz w:val="32"/>
          <w:szCs w:val="32"/>
        </w:rPr>
      </w:pPr>
      <w:r w:rsidRPr="006D5171">
        <w:rPr>
          <w:rStyle w:val="c1"/>
          <w:sz w:val="32"/>
          <w:szCs w:val="32"/>
        </w:rPr>
        <w:t>              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w:t>
      </w:r>
    </w:p>
    <w:p w:rsidR="00B27179" w:rsidRPr="006D5171" w:rsidRDefault="00B27179" w:rsidP="00B27179">
      <w:pPr>
        <w:pStyle w:val="c2"/>
        <w:rPr>
          <w:sz w:val="32"/>
          <w:szCs w:val="32"/>
        </w:rPr>
      </w:pPr>
      <w:r w:rsidRPr="006D5171">
        <w:rPr>
          <w:rStyle w:val="c1"/>
          <w:sz w:val="32"/>
          <w:szCs w:val="32"/>
        </w:rPr>
        <w:t>               </w:t>
      </w:r>
      <w:r w:rsidRPr="006D5171">
        <w:rPr>
          <w:rStyle w:val="c3"/>
          <w:sz w:val="32"/>
          <w:szCs w:val="32"/>
        </w:rPr>
        <w:t>Чем раньше ребёнка приобщают к музыке, тем успешнее идёт его</w:t>
      </w:r>
      <w:r w:rsidRPr="006D5171">
        <w:rPr>
          <w:rStyle w:val="c1"/>
          <w:sz w:val="32"/>
          <w:szCs w:val="32"/>
        </w:rPr>
        <w:t> </w:t>
      </w:r>
      <w:r w:rsidRPr="006D5171">
        <w:rPr>
          <w:rStyle w:val="c3"/>
          <w:sz w:val="32"/>
          <w:szCs w:val="32"/>
        </w:rPr>
        <w:t>развитие в музыкальном отношении</w:t>
      </w:r>
      <w:r w:rsidRPr="006D5171">
        <w:rPr>
          <w:rStyle w:val="c6"/>
          <w:sz w:val="32"/>
          <w:szCs w:val="32"/>
        </w:rPr>
        <w:t>.</w:t>
      </w:r>
      <w:r w:rsidRPr="006D5171">
        <w:rPr>
          <w:rStyle w:val="c1"/>
          <w:sz w:val="32"/>
          <w:szCs w:val="32"/>
        </w:rPr>
        <w:t> Дети, посещающие детский сад увлечённо занимаются пением, слушают музыку на музыкальных занятиях.</w:t>
      </w:r>
    </w:p>
    <w:p w:rsidR="00B27179" w:rsidRPr="006D5171" w:rsidRDefault="00B27179" w:rsidP="00B27179">
      <w:pPr>
        <w:pStyle w:val="c2"/>
        <w:rPr>
          <w:sz w:val="32"/>
          <w:szCs w:val="32"/>
        </w:rPr>
      </w:pPr>
      <w:r w:rsidRPr="006D5171">
        <w:rPr>
          <w:rStyle w:val="c1"/>
          <w:sz w:val="32"/>
          <w:szCs w:val="32"/>
        </w:rPr>
        <w:t>              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p>
    <w:p w:rsidR="006D5171" w:rsidRDefault="00B27179" w:rsidP="00B27179">
      <w:pPr>
        <w:pStyle w:val="c2"/>
        <w:rPr>
          <w:rStyle w:val="c3"/>
          <w:sz w:val="32"/>
          <w:szCs w:val="32"/>
        </w:rPr>
      </w:pPr>
      <w:r w:rsidRPr="006D5171">
        <w:rPr>
          <w:rStyle w:val="c1"/>
          <w:sz w:val="32"/>
          <w:szCs w:val="32"/>
        </w:rPr>
        <w:t xml:space="preserve">              В семье наиболее доступным средством приобщения детей к музыкальному искусству является </w:t>
      </w:r>
      <w:r w:rsidRPr="006D5171">
        <w:rPr>
          <w:rStyle w:val="c3"/>
          <w:sz w:val="32"/>
          <w:szCs w:val="32"/>
        </w:rPr>
        <w:t>слушание</w:t>
      </w:r>
      <w:r w:rsidRPr="006D5171">
        <w:rPr>
          <w:rStyle w:val="c1"/>
          <w:sz w:val="32"/>
          <w:szCs w:val="32"/>
        </w:rPr>
        <w:t> </w:t>
      </w:r>
      <w:r w:rsidRPr="006D5171">
        <w:rPr>
          <w:rStyle w:val="c3"/>
          <w:sz w:val="32"/>
          <w:szCs w:val="32"/>
        </w:rPr>
        <w:t>музыки,</w:t>
      </w:r>
      <w:r w:rsidRPr="006D5171">
        <w:rPr>
          <w:rStyle w:val="c1"/>
          <w:sz w:val="32"/>
          <w:szCs w:val="32"/>
        </w:rPr>
        <w:t xml:space="preserve"> которое </w:t>
      </w:r>
      <w:r w:rsidRPr="006D5171">
        <w:rPr>
          <w:rStyle w:val="c3"/>
          <w:sz w:val="32"/>
          <w:szCs w:val="32"/>
        </w:rPr>
        <w:t xml:space="preserve">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w:t>
      </w:r>
    </w:p>
    <w:p w:rsidR="006D5171" w:rsidRDefault="006D5171" w:rsidP="006D5171">
      <w:pPr>
        <w:pStyle w:val="c2"/>
        <w:rPr>
          <w:rStyle w:val="c1"/>
          <w:sz w:val="32"/>
          <w:szCs w:val="32"/>
        </w:rPr>
      </w:pPr>
      <w:r>
        <w:rPr>
          <w:rStyle w:val="c3"/>
          <w:sz w:val="32"/>
          <w:szCs w:val="32"/>
        </w:rPr>
        <w:t xml:space="preserve">            </w:t>
      </w:r>
      <w:r w:rsidR="00B27179" w:rsidRPr="006D5171">
        <w:rPr>
          <w:rStyle w:val="c1"/>
          <w:sz w:val="32"/>
          <w:szCs w:val="32"/>
        </w:rPr>
        <w:t>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B27179" w:rsidRPr="006D5171" w:rsidRDefault="006D5171" w:rsidP="006D5171">
      <w:pPr>
        <w:pStyle w:val="c2"/>
        <w:rPr>
          <w:sz w:val="32"/>
          <w:szCs w:val="32"/>
        </w:rPr>
      </w:pPr>
      <w:r>
        <w:rPr>
          <w:rStyle w:val="c1"/>
          <w:sz w:val="32"/>
          <w:szCs w:val="32"/>
        </w:rPr>
        <w:lastRenderedPageBreak/>
        <w:t xml:space="preserve">             </w:t>
      </w:r>
      <w:r w:rsidR="00B27179" w:rsidRPr="006D5171">
        <w:rPr>
          <w:rStyle w:val="c1"/>
          <w:sz w:val="32"/>
          <w:szCs w:val="32"/>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00B27179" w:rsidRPr="006D5171">
        <w:rPr>
          <w:rStyle w:val="c1"/>
          <w:sz w:val="32"/>
          <w:szCs w:val="32"/>
        </w:rPr>
        <w:t>Кабалевского</w:t>
      </w:r>
      <w:proofErr w:type="spellEnd"/>
      <w:r w:rsidR="00B27179" w:rsidRPr="006D5171">
        <w:rPr>
          <w:rStyle w:val="c1"/>
          <w:sz w:val="32"/>
          <w:szCs w:val="32"/>
        </w:rPr>
        <w:t xml:space="preserve">,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w:t>
      </w:r>
      <w:r>
        <w:rPr>
          <w:rStyle w:val="c1"/>
          <w:sz w:val="32"/>
          <w:szCs w:val="32"/>
        </w:rPr>
        <w:t xml:space="preserve"> </w:t>
      </w:r>
    </w:p>
    <w:p w:rsidR="00B27179" w:rsidRPr="006D5171" w:rsidRDefault="00B27179" w:rsidP="00B27179">
      <w:pPr>
        <w:pStyle w:val="c2"/>
        <w:rPr>
          <w:sz w:val="32"/>
          <w:szCs w:val="32"/>
        </w:rPr>
      </w:pPr>
      <w:r w:rsidRPr="006D5171">
        <w:rPr>
          <w:rStyle w:val="c1"/>
          <w:sz w:val="32"/>
          <w:szCs w:val="32"/>
        </w:rPr>
        <w:t> </w:t>
      </w:r>
      <w:r w:rsidR="006D5171">
        <w:rPr>
          <w:rStyle w:val="c1"/>
          <w:sz w:val="32"/>
          <w:szCs w:val="32"/>
        </w:rPr>
        <w:t xml:space="preserve">            </w:t>
      </w:r>
      <w:r w:rsidRPr="006D5171">
        <w:rPr>
          <w:rStyle w:val="c1"/>
          <w:sz w:val="32"/>
          <w:szCs w:val="32"/>
        </w:rPr>
        <w:t xml:space="preserve"> 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6D5171" w:rsidRDefault="00B27179" w:rsidP="00B27179">
      <w:pPr>
        <w:pStyle w:val="c2"/>
        <w:rPr>
          <w:rStyle w:val="c1"/>
          <w:sz w:val="32"/>
          <w:szCs w:val="32"/>
        </w:rPr>
      </w:pPr>
      <w:r w:rsidRPr="006D5171">
        <w:rPr>
          <w:rStyle w:val="c1"/>
          <w:sz w:val="32"/>
          <w:szCs w:val="32"/>
        </w:rPr>
        <w:t xml:space="preserve">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w:t>
      </w:r>
    </w:p>
    <w:p w:rsidR="00B27179" w:rsidRPr="006D5171" w:rsidRDefault="006D5171" w:rsidP="00B27179">
      <w:pPr>
        <w:pStyle w:val="c2"/>
        <w:rPr>
          <w:sz w:val="32"/>
          <w:szCs w:val="32"/>
        </w:rPr>
      </w:pPr>
      <w:r>
        <w:rPr>
          <w:rStyle w:val="c1"/>
          <w:sz w:val="32"/>
          <w:szCs w:val="32"/>
        </w:rPr>
        <w:t xml:space="preserve">           </w:t>
      </w:r>
      <w:r w:rsidR="00B27179" w:rsidRPr="006D5171">
        <w:rPr>
          <w:rStyle w:val="c1"/>
          <w:sz w:val="32"/>
          <w:szCs w:val="32"/>
        </w:rPr>
        <w:t xml:space="preserve">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w:t>
      </w:r>
      <w:r w:rsidR="00B27179" w:rsidRPr="006D5171">
        <w:rPr>
          <w:rStyle w:val="c3"/>
          <w:sz w:val="32"/>
          <w:szCs w:val="32"/>
        </w:rPr>
        <w:t>вслушивается, сосредотачивается, вдумывается.</w:t>
      </w:r>
      <w:r w:rsidR="00B27179" w:rsidRPr="006D5171">
        <w:rPr>
          <w:rStyle w:val="c1"/>
          <w:sz w:val="32"/>
          <w:szCs w:val="32"/>
        </w:rPr>
        <w:t> </w:t>
      </w:r>
    </w:p>
    <w:p w:rsidR="00B27179" w:rsidRPr="006D5171" w:rsidRDefault="00B27179" w:rsidP="00B27179">
      <w:pPr>
        <w:pStyle w:val="c2"/>
        <w:rPr>
          <w:sz w:val="32"/>
          <w:szCs w:val="32"/>
        </w:rPr>
      </w:pPr>
      <w:r w:rsidRPr="006D5171">
        <w:rPr>
          <w:rStyle w:val="c1"/>
          <w:sz w:val="32"/>
          <w:szCs w:val="32"/>
        </w:rPr>
        <w:t xml:space="preserve">              Дети с удовольствием смотрят телевизионные передачи, встречаясь с любимыми сказками, со сказочными героями, куклами любимых игрушек. Большой выбор предлагает и интернет: здесь можно не только послушать музыку, но и увидеть презентацию её. </w:t>
      </w:r>
    </w:p>
    <w:p w:rsidR="00B27179" w:rsidRPr="006D5171" w:rsidRDefault="006D5171" w:rsidP="00B27179">
      <w:pPr>
        <w:pStyle w:val="c2"/>
        <w:rPr>
          <w:sz w:val="32"/>
          <w:szCs w:val="32"/>
        </w:rPr>
      </w:pPr>
      <w:r>
        <w:rPr>
          <w:rStyle w:val="c1"/>
          <w:sz w:val="32"/>
          <w:szCs w:val="32"/>
        </w:rPr>
        <w:t xml:space="preserve">           </w:t>
      </w:r>
      <w:r w:rsidR="00B27179" w:rsidRPr="006D5171">
        <w:rPr>
          <w:rStyle w:val="c1"/>
          <w:sz w:val="32"/>
          <w:szCs w:val="32"/>
        </w:rPr>
        <w:t xml:space="preserve">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w:t>
      </w:r>
      <w:r w:rsidR="00B27179" w:rsidRPr="006D5171">
        <w:rPr>
          <w:rStyle w:val="c1"/>
          <w:sz w:val="32"/>
          <w:szCs w:val="32"/>
        </w:rPr>
        <w:lastRenderedPageBreak/>
        <w:t xml:space="preserve">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w:t>
      </w:r>
    </w:p>
    <w:p w:rsidR="00B27179" w:rsidRPr="006D5171" w:rsidRDefault="006D5171" w:rsidP="00B27179">
      <w:pPr>
        <w:pStyle w:val="c2"/>
        <w:rPr>
          <w:sz w:val="32"/>
          <w:szCs w:val="32"/>
        </w:rPr>
      </w:pPr>
      <w:r>
        <w:rPr>
          <w:rStyle w:val="c1"/>
          <w:sz w:val="32"/>
          <w:szCs w:val="32"/>
        </w:rPr>
        <w:t xml:space="preserve">             </w:t>
      </w:r>
      <w:r w:rsidR="00B27179" w:rsidRPr="006D5171">
        <w:rPr>
          <w:rStyle w:val="c1"/>
          <w:sz w:val="32"/>
          <w:szCs w:val="32"/>
        </w:rPr>
        <w:t>Можно порекомендовать передачи ТСТ «Товарищ», «Будильник», выступления детского коллектива «Задумка», передачи на канале «Культура» и другие. Канал «Культура» предлагает мультфильмы из серии «Сказки старого пианино», где классическая музыка сопровождается показом сказки, образ, который навевает музыка.</w:t>
      </w:r>
    </w:p>
    <w:p w:rsidR="001C2AB0" w:rsidRDefault="00B27179" w:rsidP="00B27179">
      <w:pPr>
        <w:pStyle w:val="c2"/>
        <w:rPr>
          <w:rStyle w:val="c1"/>
          <w:sz w:val="32"/>
          <w:szCs w:val="32"/>
        </w:rPr>
      </w:pPr>
      <w:r w:rsidRPr="006D5171">
        <w:rPr>
          <w:rStyle w:val="c1"/>
          <w:sz w:val="32"/>
          <w:szCs w:val="32"/>
        </w:rPr>
        <w:t xml:space="preserve">              Телепередачи </w:t>
      </w:r>
      <w:r w:rsidRPr="006D5171">
        <w:rPr>
          <w:rStyle w:val="c3"/>
          <w:sz w:val="32"/>
          <w:szCs w:val="32"/>
        </w:rPr>
        <w:t xml:space="preserve">требуют воспитания в детях культуры и умения смотреть и слушать. </w:t>
      </w:r>
      <w:r w:rsidRPr="006D5171">
        <w:rPr>
          <w:rStyle w:val="c1"/>
          <w:sz w:val="32"/>
          <w:szCs w:val="32"/>
        </w:rPr>
        <w:t xml:space="preserve">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w:t>
      </w:r>
    </w:p>
    <w:p w:rsidR="00B27179" w:rsidRPr="006D5171" w:rsidRDefault="001C2AB0" w:rsidP="00B27179">
      <w:pPr>
        <w:pStyle w:val="c2"/>
        <w:rPr>
          <w:sz w:val="32"/>
          <w:szCs w:val="32"/>
        </w:rPr>
      </w:pPr>
      <w:r>
        <w:rPr>
          <w:rStyle w:val="c1"/>
          <w:sz w:val="32"/>
          <w:szCs w:val="32"/>
        </w:rPr>
        <w:t xml:space="preserve">           </w:t>
      </w:r>
      <w:r w:rsidR="00B27179" w:rsidRPr="006D5171">
        <w:rPr>
          <w:rStyle w:val="c1"/>
          <w:sz w:val="32"/>
          <w:szCs w:val="32"/>
        </w:rPr>
        <w:t xml:space="preserve">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p>
    <w:p w:rsidR="00B27179" w:rsidRPr="006D5171" w:rsidRDefault="00B27179" w:rsidP="00B27179">
      <w:pPr>
        <w:pStyle w:val="c2"/>
        <w:rPr>
          <w:sz w:val="32"/>
          <w:szCs w:val="32"/>
        </w:rPr>
      </w:pPr>
      <w:r w:rsidRPr="006D5171">
        <w:rPr>
          <w:rStyle w:val="c1"/>
          <w:sz w:val="32"/>
          <w:szCs w:val="32"/>
        </w:rPr>
        <w:t xml:space="preserve">              Зато </w:t>
      </w:r>
      <w:r w:rsidRPr="006D5171">
        <w:rPr>
          <w:rStyle w:val="c3"/>
          <w:sz w:val="32"/>
          <w:szCs w:val="32"/>
        </w:rPr>
        <w:t xml:space="preserve">глубоко осмысленные передачи </w:t>
      </w:r>
      <w:r w:rsidRPr="006D5171">
        <w:rPr>
          <w:rStyle w:val="c1"/>
          <w:sz w:val="32"/>
          <w:szCs w:val="32"/>
        </w:rPr>
        <w:t>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E61E58" w:rsidRPr="001C2AB0" w:rsidRDefault="001C2AB0" w:rsidP="001C2AB0">
      <w:pPr>
        <w:pStyle w:val="a7"/>
        <w:rPr>
          <w:b/>
          <w:sz w:val="32"/>
          <w:szCs w:val="32"/>
        </w:rPr>
      </w:pPr>
      <w:r w:rsidRPr="001C2AB0">
        <w:rPr>
          <w:b/>
          <w:sz w:val="32"/>
          <w:szCs w:val="32"/>
        </w:rPr>
        <w:t>Музыкальный руководитель</w:t>
      </w:r>
    </w:p>
    <w:p w:rsidR="001C2AB0" w:rsidRDefault="001C2AB0" w:rsidP="001C2AB0">
      <w:pPr>
        <w:pStyle w:val="a7"/>
        <w:rPr>
          <w:b/>
          <w:sz w:val="32"/>
          <w:szCs w:val="32"/>
        </w:rPr>
      </w:pPr>
      <w:r>
        <w:rPr>
          <w:b/>
          <w:sz w:val="32"/>
          <w:szCs w:val="32"/>
        </w:rPr>
        <w:t>Ольга Александровна Высоцкая</w:t>
      </w:r>
    </w:p>
    <w:p w:rsidR="001C2AB0" w:rsidRPr="001C2AB0" w:rsidRDefault="001C2AB0" w:rsidP="001C2AB0">
      <w:pPr>
        <w:pStyle w:val="a7"/>
        <w:rPr>
          <w:b/>
          <w:sz w:val="32"/>
          <w:szCs w:val="32"/>
        </w:rPr>
      </w:pPr>
      <w:r>
        <w:rPr>
          <w:b/>
          <w:sz w:val="32"/>
          <w:szCs w:val="32"/>
        </w:rPr>
        <w:t>Март, 2017г.</w:t>
      </w:r>
    </w:p>
    <w:p w:rsidR="001C2AB0" w:rsidRPr="001C2AB0" w:rsidRDefault="001C2AB0">
      <w:pPr>
        <w:rPr>
          <w:b/>
          <w:sz w:val="32"/>
          <w:szCs w:val="32"/>
        </w:rPr>
      </w:pPr>
    </w:p>
    <w:sectPr w:rsidR="001C2AB0" w:rsidRPr="001C2AB0" w:rsidSect="00E61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179"/>
    <w:rsid w:val="00047689"/>
    <w:rsid w:val="00102147"/>
    <w:rsid w:val="001C2AB0"/>
    <w:rsid w:val="00227B4C"/>
    <w:rsid w:val="002A48A5"/>
    <w:rsid w:val="004B18EB"/>
    <w:rsid w:val="00683B57"/>
    <w:rsid w:val="006D5171"/>
    <w:rsid w:val="00880E27"/>
    <w:rsid w:val="00A14B34"/>
    <w:rsid w:val="00B27179"/>
    <w:rsid w:val="00E55B64"/>
    <w:rsid w:val="00E61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4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27179"/>
    <w:pPr>
      <w:spacing w:before="100" w:beforeAutospacing="1" w:after="100" w:afterAutospacing="1" w:line="240" w:lineRule="auto"/>
    </w:pPr>
    <w:rPr>
      <w:rFonts w:eastAsia="Times New Roman" w:cs="Times New Roman"/>
      <w:sz w:val="24"/>
      <w:szCs w:val="24"/>
      <w:lang w:eastAsia="ru-RU"/>
    </w:rPr>
  </w:style>
  <w:style w:type="character" w:customStyle="1" w:styleId="c6">
    <w:name w:val="c6"/>
    <w:basedOn w:val="a0"/>
    <w:rsid w:val="00B27179"/>
  </w:style>
  <w:style w:type="character" w:customStyle="1" w:styleId="c3">
    <w:name w:val="c3"/>
    <w:basedOn w:val="a0"/>
    <w:rsid w:val="00B27179"/>
  </w:style>
  <w:style w:type="character" w:customStyle="1" w:styleId="c1">
    <w:name w:val="c1"/>
    <w:basedOn w:val="a0"/>
    <w:rsid w:val="00B27179"/>
  </w:style>
  <w:style w:type="paragraph" w:customStyle="1" w:styleId="c2">
    <w:name w:val="c2"/>
    <w:basedOn w:val="a"/>
    <w:rsid w:val="00B27179"/>
    <w:pPr>
      <w:spacing w:before="100" w:beforeAutospacing="1" w:after="100" w:afterAutospacing="1" w:line="240" w:lineRule="auto"/>
    </w:pPr>
    <w:rPr>
      <w:rFonts w:eastAsia="Times New Roman" w:cs="Times New Roman"/>
      <w:sz w:val="24"/>
      <w:szCs w:val="24"/>
      <w:lang w:eastAsia="ru-RU"/>
    </w:rPr>
  </w:style>
  <w:style w:type="paragraph" w:customStyle="1" w:styleId="c8">
    <w:name w:val="c8"/>
    <w:basedOn w:val="a"/>
    <w:rsid w:val="00B27179"/>
    <w:pPr>
      <w:spacing w:before="100" w:beforeAutospacing="1" w:after="100" w:afterAutospacing="1" w:line="240" w:lineRule="auto"/>
    </w:pPr>
    <w:rPr>
      <w:rFonts w:eastAsia="Times New Roman" w:cs="Times New Roman"/>
      <w:sz w:val="24"/>
      <w:szCs w:val="24"/>
      <w:lang w:eastAsia="ru-RU"/>
    </w:rPr>
  </w:style>
  <w:style w:type="paragraph" w:styleId="a3">
    <w:name w:val="Balloon Text"/>
    <w:basedOn w:val="a"/>
    <w:link w:val="a4"/>
    <w:uiPriority w:val="99"/>
    <w:semiHidden/>
    <w:unhideWhenUsed/>
    <w:rsid w:val="006D51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171"/>
    <w:rPr>
      <w:rFonts w:ascii="Tahoma" w:hAnsi="Tahoma" w:cs="Tahoma"/>
      <w:sz w:val="16"/>
      <w:szCs w:val="16"/>
    </w:rPr>
  </w:style>
  <w:style w:type="paragraph" w:styleId="a5">
    <w:name w:val="Title"/>
    <w:basedOn w:val="a"/>
    <w:next w:val="a"/>
    <w:link w:val="a6"/>
    <w:uiPriority w:val="10"/>
    <w:qFormat/>
    <w:rsid w:val="006D51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D5171"/>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1C2AB0"/>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0250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masha</cp:lastModifiedBy>
  <cp:revision>5</cp:revision>
  <dcterms:created xsi:type="dcterms:W3CDTF">2014-10-07T12:50:00Z</dcterms:created>
  <dcterms:modified xsi:type="dcterms:W3CDTF">2017-03-21T08:51:00Z</dcterms:modified>
</cp:coreProperties>
</file>