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B" w:rsidRDefault="00B8187B" w:rsidP="00B8187B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187B" w:rsidRPr="00B8187B" w:rsidRDefault="00AF2E53" w:rsidP="00D21FAC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87B">
        <w:rPr>
          <w:sz w:val="28"/>
          <w:szCs w:val="28"/>
        </w:rPr>
        <w:t xml:space="preserve">Консультация </w:t>
      </w:r>
      <w:r w:rsidR="00B8187B">
        <w:rPr>
          <w:sz w:val="28"/>
          <w:szCs w:val="28"/>
        </w:rPr>
        <w:t>для родителей</w:t>
      </w:r>
    </w:p>
    <w:p w:rsidR="00B8187B" w:rsidRDefault="00B8187B" w:rsidP="00D21FAC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87B">
        <w:rPr>
          <w:sz w:val="28"/>
          <w:szCs w:val="28"/>
        </w:rPr>
        <w:t>С</w:t>
      </w:r>
      <w:r w:rsidR="00AF2E53" w:rsidRPr="00B8187B">
        <w:rPr>
          <w:sz w:val="28"/>
          <w:szCs w:val="28"/>
        </w:rPr>
        <w:t>трессоры. Эффективные способы</w:t>
      </w:r>
    </w:p>
    <w:p w:rsidR="00AF2E53" w:rsidRPr="00B8187B" w:rsidRDefault="00AF2E53" w:rsidP="00D21FAC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87B">
        <w:rPr>
          <w:sz w:val="28"/>
          <w:szCs w:val="28"/>
        </w:rPr>
        <w:t>управления стрессом</w:t>
      </w:r>
      <w:bookmarkStart w:id="0" w:name="_GoBack"/>
      <w:bookmarkEnd w:id="0"/>
    </w:p>
    <w:p w:rsidR="00D21FAC" w:rsidRDefault="00D21FAC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Многие родители беспокоятся о здоровье и эмоц</w:t>
      </w:r>
      <w:r w:rsidR="00B8187B">
        <w:rPr>
          <w:sz w:val="28"/>
          <w:szCs w:val="28"/>
        </w:rPr>
        <w:t>иональном состоянии своих детей</w:t>
      </w:r>
      <w:r w:rsidRPr="00B8187B">
        <w:rPr>
          <w:sz w:val="28"/>
          <w:szCs w:val="28"/>
        </w:rPr>
        <w:t>. Конечно, в современном мире уже с раннего возраста дети подвергаются разнообразным негативным стрессовым влияниям. Представленная вам информация поможет определить, испытывает ли ребенок стресс, выявить его причины и познакомит с рекомендациями, специально разработанными для снятия стресса.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rStyle w:val="a4"/>
          <w:sz w:val="28"/>
          <w:szCs w:val="28"/>
          <w:bdr w:val="none" w:sz="0" w:space="0" w:color="auto" w:frame="1"/>
        </w:rPr>
        <w:t>Как понять, что ребенок испытывает стресс?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Существует огромное количество потенциальных стрессоров (событий, вызывающих стресс) в жизни любого ребенка (развод родителей, переезд, смена сада, изменение режима дня, соревнования и конкурсы, повышенная планка ожиданий родителей, смерть родственников).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Для ребенка стресс, как правило, связан с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i/>
          <w:iCs/>
          <w:sz w:val="28"/>
          <w:szCs w:val="28"/>
          <w:bdr w:val="none" w:sz="0" w:space="0" w:color="auto" w:frame="1"/>
        </w:rPr>
        <w:t>неожиданными изменениями в его привычном мире</w:t>
      </w:r>
      <w:r w:rsidRPr="00B8187B">
        <w:rPr>
          <w:sz w:val="28"/>
          <w:szCs w:val="28"/>
        </w:rPr>
        <w:t>. Необходимо помнить, что интенсивность стресса не обязательно связана с интенсивностью события, его вызвавшего.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i/>
          <w:iCs/>
          <w:sz w:val="28"/>
          <w:szCs w:val="28"/>
          <w:bdr w:val="none" w:sz="0" w:space="0" w:color="auto" w:frame="1"/>
        </w:rPr>
        <w:t>О наличии стресса свидетельствуют именно его реакции, а не факт «серьезности» события.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  <w:u w:val="single"/>
          <w:bdr w:val="none" w:sz="0" w:space="0" w:color="auto" w:frame="1"/>
        </w:rPr>
        <w:t>Стресс - это синдром,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>то есть совокупность физических, психологических, поведенческих симптомов, которые по-разному проявляются у детей. Например, ребенок: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проявляет излишнее, несоответствующее ситуации нетерпение (иногда с оттенком агрессии или вызова) или гиперчувствительность (плач, смех),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подолгу не может заснуть,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жалуется на мышечное напряжение, ощущение, что его сердце колотиться (громко стучит),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становиться чрезмерно требовательным, стремиться контролировать окружающих,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теряет уверенность в себе, снижется самооценка (например, делает самоуничижительные комментарии «я дурак», «вечно у меня все не так»),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- держится в тени, избегает проявления активности и др.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rStyle w:val="a4"/>
          <w:sz w:val="28"/>
          <w:szCs w:val="28"/>
          <w:bdr w:val="none" w:sz="0" w:space="0" w:color="auto" w:frame="1"/>
        </w:rPr>
        <w:t>Как семья влияет на стресс у ребенка?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На подверженность стрессу влияет окружение ребенка.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i/>
          <w:iCs/>
          <w:sz w:val="28"/>
          <w:szCs w:val="28"/>
          <w:bdr w:val="none" w:sz="0" w:space="0" w:color="auto" w:frame="1"/>
        </w:rPr>
        <w:t>Манера поведения родителей, принципы семейного воспитания, образ жизни влияют на развитие стресса у ребенка.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>Когда родитель сам находиться в состоянии стресса он передает эту модель ребенку. Ребенок усваивает, что поведение матери и отца – нормальная реакция на стрессовую ситуацию (например, раздражение или холодность, тревога, вина).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i/>
          <w:iCs/>
          <w:sz w:val="28"/>
          <w:szCs w:val="28"/>
          <w:bdr w:val="none" w:sz="0" w:space="0" w:color="auto" w:frame="1"/>
        </w:rPr>
        <w:t>Возникает опасность «эмоционального заражения». Подражая поведению родителей, ребенок поддается пагубному воздействию стресса.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  <w:u w:val="single"/>
          <w:bdr w:val="none" w:sz="0" w:space="0" w:color="auto" w:frame="1"/>
        </w:rPr>
        <w:t>Помните, проблема "стресса"– не в наличии стрессоров, а в умении эффективно справляться,</w:t>
      </w:r>
      <w:r w:rsidR="00B8187B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B8187B">
        <w:rPr>
          <w:sz w:val="28"/>
          <w:szCs w:val="28"/>
          <w:u w:val="single"/>
          <w:bdr w:val="none" w:sz="0" w:space="0" w:color="auto" w:frame="1"/>
        </w:rPr>
        <w:t>адекватно реагировать на стрессовую ситуацию и ее негативные последствия!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>Всегда можно научиться способам выхода из стрессовой ситуации.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i/>
          <w:iCs/>
          <w:sz w:val="28"/>
          <w:szCs w:val="28"/>
          <w:bdr w:val="none" w:sz="0" w:space="0" w:color="auto" w:frame="1"/>
        </w:rPr>
        <w:t>Подавайте пример ребенку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 xml:space="preserve">- отдыхайте, планируйте, </w:t>
      </w:r>
      <w:r w:rsidRPr="00B8187B">
        <w:rPr>
          <w:sz w:val="28"/>
          <w:szCs w:val="28"/>
        </w:rPr>
        <w:lastRenderedPageBreak/>
        <w:t>применяйте практики релаксации. Если вы выходите из себя при изменении ритма жизни, паникуете по поводу будущего, то ребенок не сможет у вас научиться спокойствию и оптимизму.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 xml:space="preserve">А для многих родителей - дети являются источником стресса («слишком много дел и им нет конца», «когда моя дочь начинает хныкать, меня это </w:t>
      </w:r>
      <w:proofErr w:type="gramStart"/>
      <w:r w:rsidRPr="00B8187B">
        <w:rPr>
          <w:sz w:val="28"/>
          <w:szCs w:val="28"/>
        </w:rPr>
        <w:t>раздражает и я выхожу</w:t>
      </w:r>
      <w:proofErr w:type="gramEnd"/>
      <w:r w:rsidRPr="00B8187B">
        <w:rPr>
          <w:sz w:val="28"/>
          <w:szCs w:val="28"/>
        </w:rPr>
        <w:t xml:space="preserve"> из себя», «меня всегда тревожит, что сын постоянно забывает вещи»). Если вы ощущаете себя </w:t>
      </w:r>
      <w:proofErr w:type="gramStart"/>
      <w:r w:rsidRPr="00B8187B">
        <w:rPr>
          <w:sz w:val="28"/>
          <w:szCs w:val="28"/>
        </w:rPr>
        <w:t>выжатым</w:t>
      </w:r>
      <w:proofErr w:type="gramEnd"/>
      <w:r w:rsidRPr="00B8187B">
        <w:rPr>
          <w:sz w:val="28"/>
          <w:szCs w:val="28"/>
        </w:rPr>
        <w:t xml:space="preserve"> как лимон, изнуренным, то вы не сможете эффективно помочь ребенку. В данном состоянии есть только один выход - передайте дела тому, у кого на это есть силы. А так же ставьте маленькие цели, двигайтесь от простого к </w:t>
      </w:r>
      <w:proofErr w:type="gramStart"/>
      <w:r w:rsidRPr="00B8187B">
        <w:rPr>
          <w:sz w:val="28"/>
          <w:szCs w:val="28"/>
        </w:rPr>
        <w:t>сложному</w:t>
      </w:r>
      <w:proofErr w:type="gramEnd"/>
      <w:r w:rsidRPr="00B8187B">
        <w:rPr>
          <w:sz w:val="28"/>
          <w:szCs w:val="28"/>
        </w:rPr>
        <w:t>, делегируйте свои дела и развивайте самостоятельность ребенка.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rStyle w:val="a4"/>
          <w:sz w:val="28"/>
          <w:szCs w:val="28"/>
          <w:bdr w:val="none" w:sz="0" w:space="0" w:color="auto" w:frame="1"/>
        </w:rPr>
        <w:t>Что делать родителям, если у ребенка стресс?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Не стоит забывать, что хронический стресс со временем развивает в ребенке нерешительность: снижается самооценка, теряется уверенность в себе, а это может сказаться на его жизни в целом. Какие рекомендации помогут научиться эффективным способам выхода из стрессовой ситуации?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b/>
          <w:sz w:val="28"/>
          <w:szCs w:val="28"/>
          <w:u w:val="single"/>
          <w:bdr w:val="none" w:sz="0" w:space="0" w:color="auto" w:frame="1"/>
        </w:rPr>
        <w:t>А)</w:t>
      </w:r>
      <w:r w:rsidRPr="00B8187B">
        <w:rPr>
          <w:sz w:val="28"/>
          <w:szCs w:val="28"/>
          <w:u w:val="single"/>
          <w:bdr w:val="none" w:sz="0" w:space="0" w:color="auto" w:frame="1"/>
        </w:rPr>
        <w:t xml:space="preserve"> «Рамки» стабилизируют состояние ребенка.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Все, что для ребенка привычно – вселяет в него уверенность (правила, режим дня, традиции семьи, планирование отдыха и праздничных мероприятий и т. п.). Поэтому: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• Составляйте списки дел и пишите планы (для маленьких детей – с иллюстрациями)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• Определите для вещей ребенка определенное место в квартире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>• Соблюдайте режим дня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b/>
          <w:sz w:val="28"/>
          <w:szCs w:val="28"/>
          <w:u w:val="single"/>
          <w:bdr w:val="none" w:sz="0" w:space="0" w:color="auto" w:frame="1"/>
        </w:rPr>
        <w:t>Б)</w:t>
      </w:r>
      <w:r w:rsidRPr="00B8187B">
        <w:rPr>
          <w:sz w:val="28"/>
          <w:szCs w:val="28"/>
          <w:u w:val="single"/>
          <w:bdr w:val="none" w:sz="0" w:space="0" w:color="auto" w:frame="1"/>
        </w:rPr>
        <w:t xml:space="preserve"> Занятия творчеством разгружают нервную систему.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8187B">
        <w:rPr>
          <w:sz w:val="28"/>
          <w:szCs w:val="28"/>
        </w:rPr>
        <w:t>Эффективно «борется» со стрессом творческий труд, позволяющий свободно проявлять себя: лепка, рисование, изготовление поделок, игрушек и т. п.</w:t>
      </w:r>
      <w:proofErr w:type="gramEnd"/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b/>
          <w:sz w:val="28"/>
          <w:szCs w:val="28"/>
          <w:u w:val="single"/>
          <w:bdr w:val="none" w:sz="0" w:space="0" w:color="auto" w:frame="1"/>
        </w:rPr>
        <w:t>В)</w:t>
      </w:r>
      <w:r w:rsidRPr="00B8187B">
        <w:rPr>
          <w:sz w:val="28"/>
          <w:szCs w:val="28"/>
          <w:u w:val="single"/>
          <w:bdr w:val="none" w:sz="0" w:space="0" w:color="auto" w:frame="1"/>
        </w:rPr>
        <w:t xml:space="preserve"> Учите ребенка быть </w:t>
      </w:r>
      <w:proofErr w:type="spellStart"/>
      <w:r w:rsidRPr="00B8187B">
        <w:rPr>
          <w:sz w:val="28"/>
          <w:szCs w:val="28"/>
          <w:u w:val="single"/>
          <w:bdr w:val="none" w:sz="0" w:space="0" w:color="auto" w:frame="1"/>
        </w:rPr>
        <w:t>проактивным</w:t>
      </w:r>
      <w:proofErr w:type="spellEnd"/>
      <w:r w:rsidRPr="00B8187B">
        <w:rPr>
          <w:sz w:val="28"/>
          <w:szCs w:val="28"/>
          <w:u w:val="single"/>
          <w:bdr w:val="none" w:sz="0" w:space="0" w:color="auto" w:frame="1"/>
        </w:rPr>
        <w:t>: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>рассуждать и находить удачное решение проблемы. Важно показать ребенку, что из любой ситуации всегда есть выход и вместе (с чьей-то помощью или благодаря совету) можно выбрать наиболее удачное решение.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b/>
          <w:sz w:val="28"/>
          <w:szCs w:val="28"/>
          <w:u w:val="single"/>
          <w:bdr w:val="none" w:sz="0" w:space="0" w:color="auto" w:frame="1"/>
        </w:rPr>
        <w:t>Г)</w:t>
      </w:r>
      <w:r w:rsidRPr="00B8187B">
        <w:rPr>
          <w:sz w:val="28"/>
          <w:szCs w:val="28"/>
          <w:u w:val="single"/>
          <w:bdr w:val="none" w:sz="0" w:space="0" w:color="auto" w:frame="1"/>
        </w:rPr>
        <w:t xml:space="preserve"> Применяйте психологические техники</w:t>
      </w:r>
      <w:r w:rsidRPr="00B8187B">
        <w:rPr>
          <w:sz w:val="28"/>
          <w:szCs w:val="28"/>
        </w:rPr>
        <w:t>, которые могут вернуть состояние покоя. Но помните, что для эффективного освоения этих приемов нужно время и практика.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i/>
          <w:iCs/>
          <w:sz w:val="28"/>
          <w:szCs w:val="28"/>
          <w:bdr w:val="none" w:sz="0" w:space="0" w:color="auto" w:frame="1"/>
        </w:rPr>
        <w:t>Техника «Маленькое перышко»</w:t>
      </w:r>
      <w:r w:rsidRPr="00B8187B">
        <w:rPr>
          <w:rStyle w:val="apple-converted-space"/>
          <w:sz w:val="28"/>
          <w:szCs w:val="28"/>
        </w:rPr>
        <w:t> </w:t>
      </w:r>
      <w:r w:rsidRPr="00B8187B">
        <w:rPr>
          <w:sz w:val="28"/>
          <w:szCs w:val="28"/>
        </w:rPr>
        <w:t>(ниже) может быть освоена как взрослым, так и ребенком (с 5-6 лет) и помогает легкому и быстрому расслаблению (для ребенка текст читает взрослый тихо и в медленном темпе):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B8187B">
        <w:rPr>
          <w:i/>
          <w:iCs/>
          <w:sz w:val="28"/>
          <w:szCs w:val="28"/>
          <w:bdr w:val="none" w:sz="0" w:space="0" w:color="auto" w:frame="1"/>
        </w:rPr>
        <w:t>Удобно расположись лежа или сидя. Не спеша закрой глаза. Ты спокоен. Представь небо. Это прекрасное голубое небо. С неба падает маленькое перышко. Следи за его полетом. Это перышко волшебное: оно делает спокойным все, чего касается.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Перышко касается </w:t>
      </w:r>
      <w:proofErr w:type="gramStart"/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лба</w:t>
      </w:r>
      <w:proofErr w:type="gramEnd"/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он становится спокойным, он расслабляется.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Оно опустилось на левое </w:t>
      </w:r>
      <w:proofErr w:type="gramStart"/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плечо</w:t>
      </w:r>
      <w:proofErr w:type="gramEnd"/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оно не напряжено. Распрями плечо.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А теперь перышко опустилось на другое, правое плечо. Оно расслабленно.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Перышко опускается на твой живот. Он мягкий и спокойный. Сделай глубокий вдох и медленно выдохни. И еще раз: глубокий вдох и медленный выдох.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Перышко опустилось на левую ногу. Теперь левая нога расслаблена.</w:t>
      </w:r>
    </w:p>
    <w:p w:rsidR="00AF2E53" w:rsidRPr="00B8187B" w:rsidRDefault="00AF2E53" w:rsidP="00B8187B">
      <w:pPr>
        <w:pStyle w:val="a3"/>
        <w:spacing w:before="0" w:beforeAutospacing="0" w:after="0" w:afterAutospacing="0"/>
        <w:ind w:firstLine="425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87B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Оно коснулось правой ноги. И правая нога расслаблена.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B8187B">
        <w:rPr>
          <w:i/>
          <w:iCs/>
          <w:sz w:val="28"/>
          <w:szCs w:val="28"/>
          <w:bdr w:val="none" w:sz="0" w:space="0" w:color="auto" w:frame="1"/>
        </w:rPr>
        <w:t>Все твое тело расслабленно. Ты спокоен и слушаешь свое дыхание: глубокий вдох и медленный выдох. А теперь отпусти перышко в небо, дай ему улететь. Пошевели руками и ногами, можешь потянуться, зевнуть. Открой глаза.</w:t>
      </w:r>
    </w:p>
    <w:p w:rsidR="00AF2E53" w:rsidRPr="00B8187B" w:rsidRDefault="00AF2E53" w:rsidP="00B8187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8187B">
        <w:rPr>
          <w:sz w:val="28"/>
          <w:szCs w:val="28"/>
        </w:rPr>
        <w:t xml:space="preserve">Многие родители готовы сделать все, </w:t>
      </w:r>
      <w:proofErr w:type="gramStart"/>
      <w:r w:rsidRPr="00B8187B">
        <w:rPr>
          <w:sz w:val="28"/>
          <w:szCs w:val="28"/>
        </w:rPr>
        <w:t>что бы ребенок не стал</w:t>
      </w:r>
      <w:proofErr w:type="gramEnd"/>
      <w:r w:rsidRPr="00B8187B">
        <w:rPr>
          <w:sz w:val="28"/>
          <w:szCs w:val="28"/>
        </w:rPr>
        <w:t xml:space="preserve"> жертвой стресса, но жизнь полна потенциальных стрессоров. Поэтому важно научить его не избегать стресса (например, пассивность, отказ от деятельности, игнорирование своих желаний), а управлять стрессом, что бы это состояние не сказывалось негативно на его здоровье и поведении.</w:t>
      </w:r>
    </w:p>
    <w:p w:rsidR="00B00F83" w:rsidRDefault="00B00F83" w:rsidP="00B8187B">
      <w:pPr>
        <w:spacing w:after="0" w:line="240" w:lineRule="auto"/>
        <w:ind w:firstLine="425"/>
        <w:rPr>
          <w:color w:val="FF0000"/>
        </w:rPr>
      </w:pPr>
    </w:p>
    <w:p w:rsidR="00B8187B" w:rsidRPr="00B8187B" w:rsidRDefault="00B8187B" w:rsidP="00B818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18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едагог-психолог                                                              Н.А. Щеглова</w:t>
      </w:r>
    </w:p>
    <w:sectPr w:rsidR="00B8187B" w:rsidRPr="00B8187B" w:rsidSect="00B8187B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E53"/>
    <w:rsid w:val="00AF2E53"/>
    <w:rsid w:val="00B00F83"/>
    <w:rsid w:val="00B8187B"/>
    <w:rsid w:val="00D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E53"/>
    <w:rPr>
      <w:b/>
      <w:bCs/>
    </w:rPr>
  </w:style>
  <w:style w:type="character" w:customStyle="1" w:styleId="apple-converted-space">
    <w:name w:val="apple-converted-space"/>
    <w:basedOn w:val="a0"/>
    <w:rsid w:val="00AF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Labus</cp:lastModifiedBy>
  <cp:revision>7</cp:revision>
  <dcterms:created xsi:type="dcterms:W3CDTF">2017-03-27T10:38:00Z</dcterms:created>
  <dcterms:modified xsi:type="dcterms:W3CDTF">2017-03-27T12:26:00Z</dcterms:modified>
</cp:coreProperties>
</file>