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84" w:rsidRDefault="00467F84"/>
    <w:tbl>
      <w:tblPr>
        <w:tblStyle w:val="a3"/>
        <w:tblW w:w="9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7"/>
      </w:tblGrid>
      <w:tr w:rsidR="009F5601" w:rsidRPr="009F5601" w:rsidTr="003F4B5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601" w:rsidRPr="00B52CF7" w:rsidRDefault="009F5601" w:rsidP="003F4B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F5601" w:rsidRPr="003F4B5D" w:rsidRDefault="009F5601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B117B" w:rsidRPr="003F4B5D" w:rsidRDefault="00516B45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B117B" w:rsidRPr="003F4B5D" w:rsidRDefault="00EB117B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</w:p>
          <w:p w:rsidR="00EB117B" w:rsidRPr="003F4B5D" w:rsidRDefault="00EB117B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B52CF7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B6D" w:rsidRDefault="00B52CF7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F78" w:rsidRPr="003F4B5D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3F4B5D">
              <w:rPr>
                <w:rFonts w:ascii="Times New Roman" w:hAnsi="Times New Roman" w:cs="Times New Roman"/>
                <w:sz w:val="28"/>
                <w:szCs w:val="28"/>
              </w:rPr>
              <w:t xml:space="preserve"> 4 г. Пружаны</w:t>
            </w: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B117B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117B" w:rsidRPr="003F4B5D" w:rsidRDefault="00132B6D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Л.Е.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Велесюк</w:t>
            </w:r>
            <w:bookmarkStart w:id="0" w:name="_GoBack"/>
            <w:bookmarkEnd w:id="0"/>
            <w:proofErr w:type="spellEnd"/>
            <w:r w:rsidR="00EB117B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9F5601" w:rsidRPr="003F4B5D" w:rsidRDefault="003F4B5D" w:rsidP="00B52C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 </w:t>
            </w:r>
            <w:r w:rsidRPr="003F4B5D">
              <w:rPr>
                <w:rFonts w:ascii="Times New Roman" w:hAnsi="Times New Roman" w:cs="Times New Roman"/>
                <w:iCs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</w:t>
            </w:r>
            <w:r w:rsidRPr="003F4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F5601" w:rsidRPr="00B52CF7" w:rsidTr="003F4B5D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4B5D" w:rsidRDefault="003F4B5D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4B5D" w:rsidRDefault="003F4B5D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ПОЛОЖЕНИЕ</w:t>
            </w:r>
          </w:p>
          <w:p w:rsidR="00B52CF7" w:rsidRPr="00B52CF7" w:rsidRDefault="009F5601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 политике 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>государственного</w:t>
            </w:r>
          </w:p>
          <w:p w:rsidR="00EB117B" w:rsidRDefault="00EB117B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</w:p>
          <w:p w:rsidR="009F5601" w:rsidRPr="00B52CF7" w:rsidRDefault="00B52CF7" w:rsidP="003F4B5D">
            <w:pPr>
              <w:spacing w:line="280" w:lineRule="exact"/>
              <w:ind w:right="53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>Детский сад №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gramStart"/>
            <w:r w:rsidR="00422F10">
              <w:rPr>
                <w:rFonts w:ascii="Times New Roman" w:hAnsi="Times New Roman" w:cs="Times New Roman"/>
                <w:sz w:val="30"/>
                <w:szCs w:val="30"/>
              </w:rPr>
              <w:t>Пружаны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 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отношении</w:t>
            </w:r>
            <w:r w:rsidR="003F4B5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обработки персональных данных</w:t>
            </w:r>
          </w:p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ОБЩИЕ ПОЛОЖЕНИЯ</w:t>
            </w:r>
          </w:p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1.1. </w:t>
            </w:r>
            <w:r w:rsidR="00CB40E2" w:rsidRPr="00B52CF7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>Детский сад №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 xml:space="preserve"> 4    </w:t>
            </w:r>
            <w:r w:rsidR="008C0F78" w:rsidRPr="008C0F78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>Пружаны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», выполняя требования статьи 17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 и с учетом Рекомендаций Национального центра защит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по составлению документа, определяющего политику оператора в отношении обработки персональных данных, в порядке, установленном Законом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публикует в свободном доступе настоящую политику в отношении обработки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1.2. Основные понятия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1.2.1. Персональные данные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любая информация, относящаяся к идентифицированному физическому лицу или физическому лицу, которое может быть идентифицировано.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1.2.2. Оператор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EB117B" w:rsidRPr="00EB11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8455B8">
              <w:rPr>
                <w:rFonts w:ascii="Times New Roman" w:hAnsi="Times New Roman" w:cs="Times New Roman"/>
                <w:sz w:val="30"/>
                <w:szCs w:val="30"/>
              </w:rPr>
              <w:t>осударственное учрежд</w:t>
            </w:r>
            <w:r w:rsidR="009D0310">
              <w:rPr>
                <w:rFonts w:ascii="Times New Roman" w:hAnsi="Times New Roman" w:cs="Times New Roman"/>
                <w:sz w:val="30"/>
                <w:szCs w:val="30"/>
              </w:rPr>
              <w:t xml:space="preserve">ение образования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г. Пружаны»</w:t>
            </w:r>
            <w:r w:rsidR="008455B8">
              <w:rPr>
                <w:rFonts w:ascii="Times New Roman" w:hAnsi="Times New Roman" w:cs="Times New Roman"/>
                <w:sz w:val="30"/>
                <w:szCs w:val="30"/>
              </w:rPr>
              <w:t xml:space="preserve"> (Далее - учреждение)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самостоятельно или совместно с другими лицами организующее или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      </w:r>
          </w:p>
          <w:p w:rsidR="009F5601" w:rsidRPr="00B52CF7" w:rsidRDefault="009F5601" w:rsidP="003F4B5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1.2.3. Обработка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 Субъекты персональных данных имеют право: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1.3.1. на отзыв согласия субъекта персональных данных;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1.3.2. на получение информации, касающейся обработки персональных данных, и изменение персональных данных;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1.3.3. на получение информации о предоставлении персональных данных третьим лицам;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1.3.4. требовать прекращения обработки персональных данных и (или) их удаления;</w:t>
            </w:r>
          </w:p>
          <w:p w:rsidR="009F5601" w:rsidRPr="00B52CF7" w:rsidRDefault="009F5601" w:rsidP="00FF442E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1.3.5. на обжалование действий (бездействия) и решений оператора, связанных с обработкой персональных д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Все указанные в </w:t>
            </w:r>
            <w:r w:rsidR="00140610" w:rsidRPr="00B52CF7">
              <w:rPr>
                <w:rStyle w:val="A5"/>
                <w:rFonts w:ascii="Times New Roman" w:hAnsi="Times New Roman" w:cs="Times New Roman"/>
                <w:sz w:val="30"/>
                <w:szCs w:val="30"/>
              </w:rPr>
              <w:t>Положении о политике в отношении обработки персональных данных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основаны на требованиях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Указа Республики Беларусь 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от 28.10.2021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№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422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 мерах по совершенствованию защиты персональных данных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», Закона Республики Беларусь от 10.11.2008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455-З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 информации, информатизации и защите информации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и Положения об обработке персональных данных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, утвержденном </w:t>
            </w:r>
            <w:r w:rsidR="003404AD" w:rsidRPr="00B52CF7">
              <w:rPr>
                <w:rFonts w:ascii="Times New Roman" w:hAnsi="Times New Roman" w:cs="Times New Roman"/>
                <w:sz w:val="30"/>
                <w:szCs w:val="30"/>
              </w:rPr>
              <w:t>заведующим</w:t>
            </w:r>
            <w:r w:rsid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12.10</w:t>
            </w:r>
            <w:r w:rsidR="00E15083"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ЦЕЛИ СБОРА ПЕРСОНАЛЬНЫХ ДАННЫХ</w:t>
            </w:r>
          </w:p>
          <w:p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2.1.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работников, соблюдая требования законодательства и исключительно в целях трудоустройства, оформления трудовых отношений, получения работниками образования и продвижения по работе, контроля количества и качества выполняемой работы, обеспечения трудовой и исполнительной дисциплины и сохранности имущества.</w:t>
            </w:r>
          </w:p>
          <w:p w:rsidR="009F5601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Любые сведения личного характера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о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состоянии здоровья, составе семьи, наличии несовершеннолетних детей и иждивенцев и т. д.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обрабатывает только для целей трудовых отношений и предоставления гражданам гарантий и компенсаций, положенных по законодательству и локальным правовым актам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F442E" w:rsidRPr="00B52CF7" w:rsidRDefault="00FF442E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ПРАВОВЫЕ ОСНОВАНИЯ ОБРАБОТКИ ПЕРСОНАЛЬНЫХ ДАННЫХ</w:t>
            </w:r>
          </w:p>
          <w:p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работников в соответствии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CE6C8B" w:rsidRDefault="00327C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3.1.1.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Уставом </w:t>
            </w:r>
            <w:r w:rsidR="00C31DD1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</w:t>
            </w:r>
            <w:r w:rsidR="00CB40E2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«Детский сад № 4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г. Пружаны»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3.1.2. Положением о порядке обработки персональных данных, Перечнем работников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которые для выполнения трудовой функции получают доступ к персональным данным</w:t>
            </w:r>
            <w:r w:rsidR="008C0F7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3.1.4. Трудовыми договорами (контрактам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), договорами о материальной ответственности, договорами на обучение, которые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заключает с работниками.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3.1.5. Согласиями на обработку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3.1.6. Обязательствами о соблюдении порядка обработки персональных данных.</w:t>
            </w:r>
          </w:p>
          <w:p w:rsidR="009F5601" w:rsidRPr="00B52CF7" w:rsidRDefault="009F5601" w:rsidP="001C17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ОБЪЕМ И КАТЕГОРИИ ОБРАБАТЫВАЕМЫХ ПЕРСОНАЛЬНЫХ ДАННЫХ, КАТЕГОРИИ СУБЪЕКТОВ ПЕРСОНАЛЬНЫХ ДАННЫХ</w:t>
            </w:r>
          </w:p>
          <w:p w:rsidR="009F5601" w:rsidRPr="00B52CF7" w:rsidRDefault="009F5601" w:rsidP="001C17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следующих субъектов персональных данных: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4.1.1.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4.1.2. Клиентов и контрагентов 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физических лиц.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4.1.3. Представителей или работников, клиентов и контрагентов </w:t>
            </w:r>
            <w:r w:rsidR="001C17E0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юридических лиц.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4.1.4. Граждан, выполняющих работу по гражданско-правовым договорам.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любые персональные данные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в целях оформления трудовых отношений, а также в процессе трудовой деятельности таких субъектов персональных данных в случаях, предусмотренных законодательством.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.1. Персональные данные о работниках и бывших работниках: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фамилия, собственное имя, отчество, возраст, дата рождения;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паспортные данные (данные идентификационной карты) или иного документа, удостоверяющего личность физического лица;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образование, специальность, квалификация, трудовой стаж, опыт работы;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повышение квалификации, профессиональная подготовка, переподготовка, аттестация;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занимаемая должность служащего или выполняемая работа по профессии рабочего;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сведения о воинском учете;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социальные гарантии и льготы и основания для них;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состояние здоровья работника, результаты медицинского осмотра, психиатрического освидетельствования;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адрес места жительства, номер телефона;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.2. Персональные данные о семейном положении работников и членах их семей: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 наличии детей и иждивенцев;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состоянии здоровья членов семьи;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необходимости ухода за больным членом семьи;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усыновлении и удочерении;</w:t>
            </w:r>
          </w:p>
          <w:p w:rsidR="009F5601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иных фактах, на основании которых работникам по законодательству и локальным правовым актам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должны быть предоставлены гарантии и компенсации.</w:t>
            </w:r>
          </w:p>
          <w:p w:rsidR="00CE6C8B" w:rsidRPr="00B52CF7" w:rsidRDefault="00CE6C8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ПОРЯДОК И УСЛОВИЯ ОБРАБОТКИ ПЕРСОНАЛЬНЫХ ДАННЫХ</w:t>
            </w:r>
          </w:p>
          <w:p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5.1.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5.2. Доступ к персональным данным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</w:t>
            </w:r>
            <w:r w:rsidR="003404AD" w:rsidRPr="00B52CF7">
              <w:rPr>
                <w:rFonts w:ascii="Times New Roman" w:hAnsi="Times New Roman" w:cs="Times New Roman"/>
                <w:sz w:val="30"/>
                <w:szCs w:val="30"/>
              </w:rPr>
              <w:t>заведующего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ем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 Они проходят процедуру допуска, в процессе которой обучаются методам и способам безопасной обработки персональных данных.</w:t>
            </w:r>
          </w:p>
          <w:p w:rsidR="009F5601" w:rsidRPr="00B52CF7" w:rsidRDefault="009F5601" w:rsidP="003F4B5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Права, обязанности и ответственность работников, обрабатывающих персональные данные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, закрепляются в их должностных (рабочих) инструкциях и (или) трудовых договорах (контрактах). Они дают отдельное письменное обязательство о соблюдении порядка обработки персональных данных, в т. ч. после увольнения их из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 нарушение правил обработки персональных данных, ставших им известным по работе,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5.3. В случаях, предусмотренных законодательством, в частности предусмотренных статьями 6 и 8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обрабатывает персональные данные без специального согласия на то субъекта персональных данных. В остальных ситуациях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предлагает субъекту персональных данных оформить согласие на обработку персональных данных. Субъект персональных данных может в любой момент отозвать свое согласие на обработку сведений.</w:t>
            </w:r>
          </w:p>
          <w:p w:rsidR="009F5601" w:rsidRPr="00B52CF7" w:rsidRDefault="00785132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5.4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хранит персональные данные в рамках конфиденциального делопроизводства в порядке, исключающем их утрату или неправомерное использование.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При достижении целей обработки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уничтожает персональные данные. Исключения: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персональные данные должны храниться длительное время в силу требований нормативных правовых актов;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кандидат на работу желает остаться в кадровом резерве.</w:t>
            </w:r>
          </w:p>
          <w:p w:rsidR="009F5601" w:rsidRPr="00B52CF7" w:rsidRDefault="009F5601" w:rsidP="00FF442E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законодательством.</w:t>
            </w:r>
          </w:p>
          <w:p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АКТУАЛИЗАЦИЯ, ИСПРАВЛЕНИЕ, УДАЛЕНИЕ И УНИЧТОЖЕНИЕ ПЕРСОНАЛЬНЫХ ДАННЫХ. ОТВЕТЫ НА ЗАПРОСЫ СУБЪЕКТОВ НА ДОСТУП К ПЕРСОНАЛЬНЫМ ДАННЫМ</w:t>
            </w:r>
          </w:p>
          <w:p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6.1.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при обращении или по запросу субъекта персональных данных либо его представителя, а также по запросу Национального центра защит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блокирует неправомерно обрабатываемые персональные данные этого субъекта с момента обращения или получения запроса на период проверки.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на основании сведений, представленных субъектом персональных данных или его представителем либо Национального центра защит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или иных необходимых документов уточняет персональные данные в течение 15 дней со дня представления таких сведений.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выявления неправомерной обработки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в срок, не превышающий 15 дней, прекращает неправомерную обработку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достижения цели обработки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прекращает обработку персональных данных и уничтожает персональные данные в срок, не превышающий 15 дней с даты достижения цели обработки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отзыва субъектом персональных данных согласия на обработку его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прекращает их обработку в срок, не превышающий 15 дней с даты поступления отзыва.</w:t>
            </w:r>
          </w:p>
          <w:p w:rsidR="009F5601" w:rsidRPr="00B52CF7" w:rsidRDefault="006C1F20" w:rsidP="0036485A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6.6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      </w:r>
          </w:p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E065D" w:rsidRPr="00B52CF7" w:rsidRDefault="004E065D">
      <w:pPr>
        <w:rPr>
          <w:rFonts w:ascii="Times New Roman" w:hAnsi="Times New Roman" w:cs="Times New Roman"/>
          <w:sz w:val="30"/>
          <w:szCs w:val="30"/>
        </w:rPr>
      </w:pPr>
    </w:p>
    <w:sectPr w:rsidR="004E065D" w:rsidRPr="00B52CF7" w:rsidSect="0005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5D"/>
    <w:rsid w:val="00051068"/>
    <w:rsid w:val="00132B6D"/>
    <w:rsid w:val="00140610"/>
    <w:rsid w:val="001C17E0"/>
    <w:rsid w:val="001F4378"/>
    <w:rsid w:val="00327C1B"/>
    <w:rsid w:val="00335F06"/>
    <w:rsid w:val="003404AD"/>
    <w:rsid w:val="00352694"/>
    <w:rsid w:val="0036485A"/>
    <w:rsid w:val="003F4B5D"/>
    <w:rsid w:val="00422F10"/>
    <w:rsid w:val="00467F84"/>
    <w:rsid w:val="004E065D"/>
    <w:rsid w:val="004E2307"/>
    <w:rsid w:val="00516B45"/>
    <w:rsid w:val="00534108"/>
    <w:rsid w:val="006B4ECA"/>
    <w:rsid w:val="006C1F20"/>
    <w:rsid w:val="00785132"/>
    <w:rsid w:val="007A3BDD"/>
    <w:rsid w:val="007D76F4"/>
    <w:rsid w:val="008455B8"/>
    <w:rsid w:val="008C0F78"/>
    <w:rsid w:val="009D0310"/>
    <w:rsid w:val="009F5601"/>
    <w:rsid w:val="00B46627"/>
    <w:rsid w:val="00B52CF7"/>
    <w:rsid w:val="00B56099"/>
    <w:rsid w:val="00C31DD1"/>
    <w:rsid w:val="00C847C5"/>
    <w:rsid w:val="00CB106C"/>
    <w:rsid w:val="00CB40E2"/>
    <w:rsid w:val="00CE6C8B"/>
    <w:rsid w:val="00DA58C1"/>
    <w:rsid w:val="00E15083"/>
    <w:rsid w:val="00E54D44"/>
    <w:rsid w:val="00EA2829"/>
    <w:rsid w:val="00EB117B"/>
    <w:rsid w:val="00F120A3"/>
    <w:rsid w:val="00FD71FE"/>
    <w:rsid w:val="00FF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5AB3"/>
  <w15:docId w15:val="{42C5A351-F6B6-4824-A3CD-8036A40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6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601"/>
    <w:rPr>
      <w:color w:val="605E5C"/>
      <w:shd w:val="clear" w:color="auto" w:fill="E1DFDD"/>
    </w:rPr>
  </w:style>
  <w:style w:type="paragraph" w:customStyle="1" w:styleId="Default">
    <w:name w:val="Default"/>
    <w:rsid w:val="00467F84"/>
    <w:pPr>
      <w:autoSpaceDE w:val="0"/>
      <w:autoSpaceDN w:val="0"/>
      <w:adjustRightInd w:val="0"/>
      <w:spacing w:after="0" w:line="240" w:lineRule="auto"/>
    </w:pPr>
    <w:rPr>
      <w:rFonts w:ascii="Pragmatica" w:hAnsi="Pragmatica" w:cs="Pragmatica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67F84"/>
    <w:rPr>
      <w:rFonts w:cs="Pragmatica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3</cp:revision>
  <cp:lastPrinted>2023-04-06T07:54:00Z</cp:lastPrinted>
  <dcterms:created xsi:type="dcterms:W3CDTF">2023-04-06T06:56:00Z</dcterms:created>
  <dcterms:modified xsi:type="dcterms:W3CDTF">2023-04-06T07:57:00Z</dcterms:modified>
</cp:coreProperties>
</file>